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5F2FF" w14:textId="27AEB2B3" w:rsidR="00906532" w:rsidRPr="00906532" w:rsidRDefault="00906532" w:rsidP="00906532">
      <w:pPr>
        <w:jc w:val="right"/>
      </w:pPr>
      <w:r w:rsidRPr="00906532">
        <w:rPr>
          <w:rFonts w:hint="eastAsia"/>
        </w:rPr>
        <w:t>令和7年６月</w:t>
      </w:r>
      <w:r w:rsidR="001D7FFB">
        <w:rPr>
          <w:rFonts w:hint="eastAsia"/>
        </w:rPr>
        <w:t>吉</w:t>
      </w:r>
      <w:r w:rsidRPr="00906532">
        <w:rPr>
          <w:rFonts w:hint="eastAsia"/>
        </w:rPr>
        <w:t>日</w:t>
      </w:r>
    </w:p>
    <w:p w14:paraId="2E2A940F" w14:textId="4A92B711" w:rsidR="00906532" w:rsidRPr="00906532" w:rsidRDefault="00906532" w:rsidP="00906532">
      <w:pPr>
        <w:jc w:val="center"/>
        <w:rPr>
          <w:b/>
          <w:bCs/>
          <w:sz w:val="24"/>
          <w:szCs w:val="28"/>
        </w:rPr>
      </w:pPr>
      <w:r w:rsidRPr="00906532">
        <w:rPr>
          <w:b/>
          <w:bCs/>
          <w:sz w:val="24"/>
          <w:szCs w:val="28"/>
        </w:rPr>
        <w:t>2024年度こどもL.E.C.センター事業報告</w:t>
      </w:r>
    </w:p>
    <w:p w14:paraId="5B683EAD" w14:textId="77777777" w:rsidR="00906532" w:rsidRDefault="00906532" w:rsidP="00906532">
      <w:pPr>
        <w:ind w:firstLineChars="100" w:firstLine="210"/>
        <w:jc w:val="right"/>
      </w:pPr>
      <w:r>
        <w:rPr>
          <w:rFonts w:hint="eastAsia"/>
        </w:rPr>
        <w:t xml:space="preserve">児童心理治療施設　</w:t>
      </w:r>
    </w:p>
    <w:p w14:paraId="6CA8299B" w14:textId="0FF5952B" w:rsidR="00906532" w:rsidRDefault="00906532" w:rsidP="00906532">
      <w:pPr>
        <w:ind w:firstLineChars="100" w:firstLine="210"/>
        <w:jc w:val="right"/>
      </w:pPr>
      <w:r>
        <w:rPr>
          <w:rFonts w:hint="eastAsia"/>
        </w:rPr>
        <w:t>こどもL.E.C.センター</w:t>
      </w:r>
    </w:p>
    <w:p w14:paraId="025F918C" w14:textId="44DB899D" w:rsidR="00906532" w:rsidRDefault="00906532" w:rsidP="00906532">
      <w:pPr>
        <w:ind w:firstLineChars="100" w:firstLine="210"/>
        <w:jc w:val="right"/>
      </w:pPr>
      <w:r>
        <w:rPr>
          <w:rFonts w:hint="eastAsia"/>
        </w:rPr>
        <w:t>施設長　松本　祐一郎</w:t>
      </w:r>
    </w:p>
    <w:p w14:paraId="630ACF2A" w14:textId="77777777" w:rsidR="00906532" w:rsidRDefault="00906532" w:rsidP="00906532">
      <w:pPr>
        <w:ind w:firstLineChars="100" w:firstLine="210"/>
      </w:pPr>
    </w:p>
    <w:p w14:paraId="508786CB" w14:textId="464812A7" w:rsidR="00146E6A" w:rsidRPr="00146E6A" w:rsidRDefault="00146E6A" w:rsidP="001D7FFB">
      <w:pPr>
        <w:ind w:leftChars="100" w:left="210"/>
      </w:pPr>
      <w:r w:rsidRPr="00146E6A">
        <w:t>新緑の候、ますますご清祥のこととお慶び申し上げます。</w:t>
      </w:r>
      <w:r w:rsidRPr="00146E6A">
        <w:br/>
        <w:t>平素よりこどもL.E.C.センターの活動に温かいご支援とご理解を賜り、誠にありがとうございます。</w:t>
      </w:r>
    </w:p>
    <w:p w14:paraId="7A4AFD66" w14:textId="77777777" w:rsidR="00146E6A" w:rsidRPr="00146E6A" w:rsidRDefault="00146E6A" w:rsidP="00146E6A">
      <w:pPr>
        <w:ind w:firstLineChars="100" w:firstLine="210"/>
      </w:pPr>
      <w:r w:rsidRPr="00146E6A">
        <w:t>2024年度も「よりよく生きたいという希望を育てる」という当センターの治療理念のもと、児童心理治療施設として、多くの子ども達の心のケアと成長支援に取り組んでまいりました。おかげさまで、職員一同が一丸となって専門性の向上や体制の強化に努め、子ども達一人ひとりに寄り添った支援を展開することができました。</w:t>
      </w:r>
    </w:p>
    <w:p w14:paraId="29E82239" w14:textId="3C549028" w:rsidR="00146E6A" w:rsidRPr="00146E6A" w:rsidRDefault="00146E6A" w:rsidP="001D7FFB">
      <w:pPr>
        <w:ind w:firstLineChars="100" w:firstLine="210"/>
      </w:pPr>
      <w:r w:rsidRPr="00146E6A">
        <w:t>本年度は新たに8名の職員を迎え、看護師の常勤化を進めるなど、より充実した支援体制を構築しました。また、熊本県からの</w:t>
      </w:r>
      <w:r w:rsidR="001D7FFB">
        <w:rPr>
          <w:rFonts w:hint="eastAsia"/>
        </w:rPr>
        <w:t>協力を得ながらさらなる</w:t>
      </w:r>
      <w:r w:rsidRPr="00146E6A">
        <w:t>専門的な治療環境の充実を図っております。</w:t>
      </w:r>
      <w:r w:rsidR="001D7FFB">
        <w:rPr>
          <w:rFonts w:hint="eastAsia"/>
        </w:rPr>
        <w:t>月ごとの</w:t>
      </w:r>
      <w:r w:rsidRPr="00146E6A">
        <w:t>入所児童</w:t>
      </w:r>
      <w:r w:rsidR="001D7FFB">
        <w:rPr>
          <w:rFonts w:hint="eastAsia"/>
        </w:rPr>
        <w:t>児童数は</w:t>
      </w:r>
      <w:r w:rsidRPr="00146E6A">
        <w:t>は平均32.8名、通所児童は7.8名と多くの子ども達が当センターの支援を受けています。</w:t>
      </w:r>
    </w:p>
    <w:p w14:paraId="4975BB66" w14:textId="26318F35" w:rsidR="00146E6A" w:rsidRPr="00146E6A" w:rsidRDefault="00146E6A" w:rsidP="001D7FFB">
      <w:pPr>
        <w:ind w:firstLineChars="100" w:firstLine="210"/>
      </w:pPr>
      <w:r w:rsidRPr="00146E6A">
        <w:t>児童虐待</w:t>
      </w:r>
      <w:r w:rsidR="001D7FFB">
        <w:rPr>
          <w:rFonts w:hint="eastAsia"/>
        </w:rPr>
        <w:t>等</w:t>
      </w:r>
      <w:r w:rsidRPr="00146E6A">
        <w:t>の</w:t>
      </w:r>
      <w:r w:rsidR="001D7FFB">
        <w:rPr>
          <w:rFonts w:hint="eastAsia"/>
        </w:rPr>
        <w:t>児童の心をめぐる様々な</w:t>
      </w:r>
      <w:r w:rsidRPr="00146E6A">
        <w:t>問題は依然として厳しく、当センターでは職員の研修や意識向上に努め、</w:t>
      </w:r>
      <w:r w:rsidR="001D7FFB">
        <w:rPr>
          <w:rFonts w:hint="eastAsia"/>
        </w:rPr>
        <w:t>質の向上</w:t>
      </w:r>
      <w:r w:rsidRPr="00146E6A">
        <w:t>に全力を挙げてまいりました。難しい環境にある子ども達の心の安全を守り、彼らが自信を持って生きていけるよう支援を続けております。</w:t>
      </w:r>
    </w:p>
    <w:p w14:paraId="44A317F7" w14:textId="77777777" w:rsidR="00146E6A" w:rsidRPr="00146E6A" w:rsidRDefault="00146E6A" w:rsidP="001D7FFB">
      <w:pPr>
        <w:ind w:firstLineChars="100" w:firstLine="210"/>
      </w:pPr>
      <w:r w:rsidRPr="00146E6A">
        <w:t>こうした活動が実現できるのは、ひとえに皆様からの温かいご寄付とご支援のおかげでございます。いただいたご厚志は、子ども達の生活環境の改善や職員育成、施設運営の充実に大切に使わせていただいております。皆様のご支援が子ども達の未来を支える大きな力となっておりますことを、心より感謝申し上げます。</w:t>
      </w:r>
    </w:p>
    <w:p w14:paraId="3FDB2563" w14:textId="77777777" w:rsidR="00146E6A" w:rsidRPr="00146E6A" w:rsidRDefault="00146E6A" w:rsidP="001D7FFB">
      <w:pPr>
        <w:ind w:firstLineChars="100" w:firstLine="210"/>
      </w:pPr>
      <w:r w:rsidRPr="00146E6A">
        <w:t>今後とも、こどもL.E.C.センターは子ども達の心の安らぎと成長を最優先に、社会に開かれた信頼される施設として努力を続けてまいります。引き続きのご理解とご支援を賜りますよう、お願い申し上げます。</w:t>
      </w:r>
    </w:p>
    <w:p w14:paraId="7FC52383" w14:textId="77777777" w:rsidR="001D7FFB" w:rsidRDefault="001D7FFB" w:rsidP="00906532">
      <w:pPr>
        <w:rPr>
          <w:b/>
          <w:bCs/>
        </w:rPr>
      </w:pPr>
    </w:p>
    <w:p w14:paraId="568F2D2A" w14:textId="4E53CBFA" w:rsidR="00906532" w:rsidRPr="00906532" w:rsidRDefault="00906532" w:rsidP="00906532">
      <w:pPr>
        <w:rPr>
          <w:b/>
          <w:bCs/>
        </w:rPr>
      </w:pPr>
      <w:r w:rsidRPr="00906532">
        <w:rPr>
          <w:b/>
          <w:bCs/>
        </w:rPr>
        <w:t>1. 基本理念・方針</w:t>
      </w:r>
    </w:p>
    <w:p w14:paraId="4DC484EA" w14:textId="7058FC61" w:rsidR="00906532" w:rsidRPr="00906532" w:rsidRDefault="00906532" w:rsidP="00906532">
      <w:pPr>
        <w:numPr>
          <w:ilvl w:val="0"/>
          <w:numId w:val="1"/>
        </w:numPr>
      </w:pPr>
      <w:r w:rsidRPr="00906532">
        <w:t>「よりよく生きたいという希望を育てる」を理念に、子ども・保護者・職員の成長と信頼関係構築を重視</w:t>
      </w:r>
      <w:r>
        <w:rPr>
          <w:rFonts w:hint="eastAsia"/>
        </w:rPr>
        <w:t>しました。</w:t>
      </w:r>
    </w:p>
    <w:p w14:paraId="072BEAFD" w14:textId="78A4D056" w:rsidR="00906532" w:rsidRPr="00906532" w:rsidRDefault="00906532" w:rsidP="00906532">
      <w:pPr>
        <w:numPr>
          <w:ilvl w:val="0"/>
          <w:numId w:val="1"/>
        </w:numPr>
      </w:pPr>
      <w:r w:rsidRPr="00906532">
        <w:t>年間を通じた理念共有・中間評価を実施</w:t>
      </w:r>
      <w:r>
        <w:rPr>
          <w:rFonts w:hint="eastAsia"/>
        </w:rPr>
        <w:t>して質の高い支援を目指しています。</w:t>
      </w:r>
    </w:p>
    <w:p w14:paraId="3D386475" w14:textId="48637293" w:rsidR="00906532" w:rsidRDefault="00906532" w:rsidP="00906532">
      <w:pPr>
        <w:numPr>
          <w:ilvl w:val="0"/>
          <w:numId w:val="1"/>
        </w:numPr>
      </w:pPr>
      <w:r w:rsidRPr="00906532">
        <w:t>子どもが安心して支援を受けられる「総合環境療法」を基盤とし、チーム支援体制を強化</w:t>
      </w:r>
      <w:r>
        <w:rPr>
          <w:rFonts w:hint="eastAsia"/>
        </w:rPr>
        <w:t>しました。</w:t>
      </w:r>
    </w:p>
    <w:p w14:paraId="732CDDC7" w14:textId="77777777" w:rsidR="00906532" w:rsidRPr="00906532" w:rsidRDefault="00906532" w:rsidP="00906532">
      <w:pPr>
        <w:ind w:left="720"/>
      </w:pPr>
    </w:p>
    <w:p w14:paraId="2442BC8B" w14:textId="77777777" w:rsidR="00906532" w:rsidRPr="00906532" w:rsidRDefault="00906532" w:rsidP="00906532">
      <w:pPr>
        <w:rPr>
          <w:b/>
          <w:bCs/>
        </w:rPr>
      </w:pPr>
      <w:r w:rsidRPr="00906532">
        <w:rPr>
          <w:b/>
          <w:bCs/>
        </w:rPr>
        <w:lastRenderedPageBreak/>
        <w:t>2. 入所・通所状況</w:t>
      </w:r>
    </w:p>
    <w:p w14:paraId="2F47DEB0" w14:textId="184CC40E" w:rsidR="00906532" w:rsidRPr="00906532" w:rsidRDefault="00906532" w:rsidP="00906532">
      <w:pPr>
        <w:numPr>
          <w:ilvl w:val="0"/>
          <w:numId w:val="2"/>
        </w:numPr>
      </w:pPr>
      <w:r w:rsidRPr="00906532">
        <w:rPr>
          <w:b/>
          <w:bCs/>
        </w:rPr>
        <w:t>入所部門</w:t>
      </w:r>
      <w:r w:rsidRPr="00906532">
        <w:t>：平均入所32.8人。新規入所9名、退所5名。入所依頼は熊本県中央児相</w:t>
      </w:r>
      <w:r>
        <w:rPr>
          <w:rFonts w:hint="eastAsia"/>
        </w:rPr>
        <w:t>、八代児童相談所、熊本市児童相談所だけでなく県外の児童相談所からの打診が来ている。</w:t>
      </w:r>
    </w:p>
    <w:p w14:paraId="7336D6A2" w14:textId="7227C12E" w:rsidR="00906532" w:rsidRDefault="00906532" w:rsidP="00906532">
      <w:pPr>
        <w:numPr>
          <w:ilvl w:val="0"/>
          <w:numId w:val="2"/>
        </w:numPr>
      </w:pPr>
      <w:r w:rsidRPr="00906532">
        <w:rPr>
          <w:b/>
          <w:bCs/>
        </w:rPr>
        <w:t>通所部門</w:t>
      </w:r>
      <w:r w:rsidRPr="00906532">
        <w:t>：平均7.8人。新規通所1名、措置解除3名。支援ニーズはあるが通所</w:t>
      </w:r>
      <w:r>
        <w:rPr>
          <w:rFonts w:hint="eastAsia"/>
        </w:rPr>
        <w:t>部門の</w:t>
      </w:r>
      <w:r w:rsidRPr="00906532">
        <w:t>認知度</w:t>
      </w:r>
      <w:r>
        <w:rPr>
          <w:rFonts w:hint="eastAsia"/>
        </w:rPr>
        <w:t>向上</w:t>
      </w:r>
      <w:r w:rsidRPr="00906532">
        <w:t>が課題。</w:t>
      </w:r>
    </w:p>
    <w:p w14:paraId="5B96E68D" w14:textId="77777777" w:rsidR="00906532" w:rsidRPr="00906532" w:rsidRDefault="00906532" w:rsidP="00906532">
      <w:pPr>
        <w:ind w:left="360"/>
      </w:pPr>
    </w:p>
    <w:p w14:paraId="19D4F6BF" w14:textId="77777777" w:rsidR="00906532" w:rsidRPr="00906532" w:rsidRDefault="00906532" w:rsidP="00906532">
      <w:pPr>
        <w:rPr>
          <w:b/>
          <w:bCs/>
        </w:rPr>
      </w:pPr>
      <w:r w:rsidRPr="00906532">
        <w:rPr>
          <w:b/>
          <w:bCs/>
        </w:rPr>
        <w:t>3. 支援内容と成果</w:t>
      </w:r>
    </w:p>
    <w:p w14:paraId="1A0AB476" w14:textId="077FC33D" w:rsidR="00906532" w:rsidRPr="00906532" w:rsidRDefault="00906532" w:rsidP="00906532">
      <w:pPr>
        <w:numPr>
          <w:ilvl w:val="0"/>
          <w:numId w:val="3"/>
        </w:numPr>
      </w:pPr>
      <w:r>
        <w:rPr>
          <w:rFonts w:hint="eastAsia"/>
        </w:rPr>
        <w:t>児童</w:t>
      </w:r>
      <w:r w:rsidRPr="00906532">
        <w:t>精神科</w:t>
      </w:r>
      <w:r>
        <w:rPr>
          <w:rFonts w:hint="eastAsia"/>
        </w:rPr>
        <w:t>と</w:t>
      </w:r>
      <w:r w:rsidRPr="00906532">
        <w:t>連携</w:t>
      </w:r>
      <w:r>
        <w:rPr>
          <w:rFonts w:hint="eastAsia"/>
        </w:rPr>
        <w:t>しながら様々な課題を持っている</w:t>
      </w:r>
      <w:r w:rsidRPr="00906532">
        <w:t>重篤なケースへの対応が続く。</w:t>
      </w:r>
    </w:p>
    <w:p w14:paraId="27B9D9C0" w14:textId="509DAAAF" w:rsidR="00906532" w:rsidRPr="00906532" w:rsidRDefault="00906532" w:rsidP="00906532">
      <w:pPr>
        <w:numPr>
          <w:ilvl w:val="0"/>
          <w:numId w:val="3"/>
        </w:numPr>
      </w:pPr>
      <w:r w:rsidRPr="00906532">
        <w:t>中高生の進路支援も実施</w:t>
      </w:r>
      <w:r>
        <w:rPr>
          <w:rFonts w:hint="eastAsia"/>
        </w:rPr>
        <w:t>しました。こどもの希望に沿った</w:t>
      </w:r>
      <w:r w:rsidRPr="00906532">
        <w:t>大学・就労・グループホーム等多様な進路選択を支援</w:t>
      </w:r>
      <w:r>
        <w:rPr>
          <w:rFonts w:hint="eastAsia"/>
        </w:rPr>
        <w:t>することができました。</w:t>
      </w:r>
    </w:p>
    <w:p w14:paraId="1FE36E26" w14:textId="3C46ECED" w:rsidR="00906532" w:rsidRDefault="00906532" w:rsidP="00906532">
      <w:pPr>
        <w:numPr>
          <w:ilvl w:val="0"/>
          <w:numId w:val="3"/>
        </w:numPr>
      </w:pPr>
      <w:r w:rsidRPr="00906532">
        <w:t>保護者には定期的な面接を実施し、信頼関係の構築を</w:t>
      </w:r>
      <w:r>
        <w:rPr>
          <w:rFonts w:hint="eastAsia"/>
        </w:rPr>
        <w:t>行いながら支援を考えました。</w:t>
      </w:r>
    </w:p>
    <w:p w14:paraId="6A0C456E" w14:textId="77777777" w:rsidR="00906532" w:rsidRDefault="00906532" w:rsidP="00906532">
      <w:pPr>
        <w:ind w:left="720"/>
      </w:pPr>
    </w:p>
    <w:p w14:paraId="21F55F3E" w14:textId="77777777" w:rsidR="00906532" w:rsidRPr="00906532" w:rsidRDefault="00906532" w:rsidP="00906532">
      <w:pPr>
        <w:ind w:left="720"/>
      </w:pPr>
    </w:p>
    <w:p w14:paraId="730561A6" w14:textId="77777777" w:rsidR="00906532" w:rsidRPr="00906532" w:rsidRDefault="00906532" w:rsidP="00906532">
      <w:pPr>
        <w:rPr>
          <w:b/>
          <w:bCs/>
        </w:rPr>
      </w:pPr>
      <w:r w:rsidRPr="00906532">
        <w:rPr>
          <w:b/>
          <w:bCs/>
        </w:rPr>
        <w:t>4. 職員体制</w:t>
      </w:r>
    </w:p>
    <w:p w14:paraId="307FFFD6" w14:textId="77777777" w:rsidR="00906532" w:rsidRPr="00906532" w:rsidRDefault="00906532" w:rsidP="00906532">
      <w:pPr>
        <w:numPr>
          <w:ilvl w:val="0"/>
          <w:numId w:val="4"/>
        </w:numPr>
      </w:pPr>
      <w:r w:rsidRPr="00906532">
        <w:t>職員数常勤38名・非常勤18名。8名の正職員新規採用。</w:t>
      </w:r>
    </w:p>
    <w:p w14:paraId="39868930" w14:textId="1A7AB989" w:rsidR="00906532" w:rsidRPr="00906532" w:rsidRDefault="00906532" w:rsidP="00906532">
      <w:pPr>
        <w:numPr>
          <w:ilvl w:val="0"/>
          <w:numId w:val="4"/>
        </w:numPr>
      </w:pPr>
      <w:r w:rsidRPr="00906532">
        <w:t>外部スーパーバイザーによる研修・OJT体制</w:t>
      </w:r>
      <w:r>
        <w:rPr>
          <w:rFonts w:hint="eastAsia"/>
        </w:rPr>
        <w:t>で質の向上を行っています</w:t>
      </w:r>
      <w:r w:rsidRPr="00906532">
        <w:t>。</w:t>
      </w:r>
    </w:p>
    <w:p w14:paraId="7949C51C" w14:textId="3513BC73" w:rsidR="00906532" w:rsidRPr="00906532" w:rsidRDefault="00906532" w:rsidP="00906532">
      <w:pPr>
        <w:ind w:left="360"/>
      </w:pPr>
    </w:p>
    <w:p w14:paraId="1E1BB8BD" w14:textId="77777777" w:rsidR="00906532" w:rsidRPr="00906532" w:rsidRDefault="00906532" w:rsidP="00906532">
      <w:pPr>
        <w:rPr>
          <w:b/>
          <w:bCs/>
        </w:rPr>
      </w:pPr>
      <w:r w:rsidRPr="00906532">
        <w:rPr>
          <w:b/>
          <w:bCs/>
        </w:rPr>
        <w:t>5. 関係機関連携</w:t>
      </w:r>
    </w:p>
    <w:p w14:paraId="288ADDFD" w14:textId="77777777" w:rsidR="00906532" w:rsidRPr="00906532" w:rsidRDefault="00906532" w:rsidP="00906532">
      <w:pPr>
        <w:numPr>
          <w:ilvl w:val="0"/>
          <w:numId w:val="5"/>
        </w:numPr>
      </w:pPr>
      <w:r w:rsidRPr="00906532">
        <w:t>熊本県・益城町・児童相談所と連携を強化。</w:t>
      </w:r>
    </w:p>
    <w:p w14:paraId="7272F6A5" w14:textId="6DC49579" w:rsidR="00906532" w:rsidRPr="00906532" w:rsidRDefault="00906532" w:rsidP="00906532">
      <w:pPr>
        <w:numPr>
          <w:ilvl w:val="0"/>
          <w:numId w:val="5"/>
        </w:numPr>
      </w:pPr>
      <w:r>
        <w:rPr>
          <w:rFonts w:hint="eastAsia"/>
        </w:rPr>
        <w:t>益城町立広安西小学校・益城町立益城中学校</w:t>
      </w:r>
      <w:r w:rsidRPr="00906532">
        <w:t>分教室と連携し、学習・行動支援を展開</w:t>
      </w:r>
      <w:r>
        <w:rPr>
          <w:rFonts w:hint="eastAsia"/>
        </w:rPr>
        <w:t>しました</w:t>
      </w:r>
      <w:r w:rsidRPr="00906532">
        <w:t>。</w:t>
      </w:r>
    </w:p>
    <w:p w14:paraId="3F6CF993" w14:textId="58860745" w:rsidR="00906532" w:rsidRDefault="00906532" w:rsidP="00906532">
      <w:pPr>
        <w:numPr>
          <w:ilvl w:val="0"/>
          <w:numId w:val="5"/>
        </w:numPr>
      </w:pPr>
      <w:r>
        <w:rPr>
          <w:rFonts w:hint="eastAsia"/>
        </w:rPr>
        <w:t>児童</w:t>
      </w:r>
      <w:r w:rsidRPr="00906532">
        <w:t>精神科病院とは緊密な連携で緊急入院対応等も実施</w:t>
      </w:r>
      <w:r>
        <w:rPr>
          <w:rFonts w:hint="eastAsia"/>
        </w:rPr>
        <w:t>しました</w:t>
      </w:r>
    </w:p>
    <w:p w14:paraId="1547353C" w14:textId="77777777" w:rsidR="00906532" w:rsidRPr="00906532" w:rsidRDefault="00906532" w:rsidP="00906532">
      <w:pPr>
        <w:ind w:left="720"/>
      </w:pPr>
    </w:p>
    <w:p w14:paraId="52AF49F4" w14:textId="77777777" w:rsidR="00906532" w:rsidRPr="00906532" w:rsidRDefault="00906532" w:rsidP="00906532">
      <w:pPr>
        <w:rPr>
          <w:b/>
          <w:bCs/>
        </w:rPr>
      </w:pPr>
      <w:r w:rsidRPr="00906532">
        <w:rPr>
          <w:b/>
          <w:bCs/>
        </w:rPr>
        <w:t>6. 事業目標の達成状況（短期計画）</w:t>
      </w:r>
    </w:p>
    <w:p w14:paraId="29B4EF68" w14:textId="7CE57040" w:rsidR="00906532" w:rsidRPr="00906532" w:rsidRDefault="00906532" w:rsidP="00906532">
      <w:pPr>
        <w:numPr>
          <w:ilvl w:val="0"/>
          <w:numId w:val="6"/>
        </w:numPr>
      </w:pPr>
      <w:r w:rsidRPr="00906532">
        <w:rPr>
          <w:b/>
          <w:bCs/>
        </w:rPr>
        <w:t>自立支援の充実</w:t>
      </w:r>
      <w:r w:rsidRPr="00906532">
        <w:t>：民間アパートでの自立訓練を開始。</w:t>
      </w:r>
    </w:p>
    <w:p w14:paraId="1D51337D" w14:textId="6FC18B65" w:rsidR="00906532" w:rsidRPr="00906532" w:rsidRDefault="00906532" w:rsidP="00906532">
      <w:pPr>
        <w:numPr>
          <w:ilvl w:val="0"/>
          <w:numId w:val="6"/>
        </w:numPr>
      </w:pPr>
      <w:r w:rsidRPr="00906532">
        <w:rPr>
          <w:b/>
          <w:bCs/>
        </w:rPr>
        <w:t>地域支援</w:t>
      </w:r>
      <w:r w:rsidRPr="00906532">
        <w:t>：町と協働した子ども食堂や相談会を継続。</w:t>
      </w:r>
    </w:p>
    <w:p w14:paraId="4F30F98F" w14:textId="0E372B5F" w:rsidR="00906532" w:rsidRPr="00906532" w:rsidRDefault="00906532" w:rsidP="00906532">
      <w:pPr>
        <w:numPr>
          <w:ilvl w:val="0"/>
          <w:numId w:val="6"/>
        </w:numPr>
      </w:pPr>
      <w:r w:rsidRPr="00906532">
        <w:rPr>
          <w:b/>
          <w:bCs/>
        </w:rPr>
        <w:t>子ども意見反映</w:t>
      </w:r>
      <w:r w:rsidRPr="00906532">
        <w:t>：</w:t>
      </w:r>
      <w:r>
        <w:rPr>
          <w:rFonts w:hint="eastAsia"/>
        </w:rPr>
        <w:t>意見箱だけでなく、</w:t>
      </w:r>
      <w:r w:rsidRPr="00906532">
        <w:t>今後は「こども会（仮）」設置を検討。</w:t>
      </w:r>
    </w:p>
    <w:p w14:paraId="24E2B0CD" w14:textId="7A01A9C9" w:rsidR="00906532" w:rsidRPr="00906532" w:rsidRDefault="00906532" w:rsidP="00906532">
      <w:pPr>
        <w:numPr>
          <w:ilvl w:val="0"/>
          <w:numId w:val="6"/>
        </w:numPr>
      </w:pPr>
      <w:r w:rsidRPr="00906532">
        <w:rPr>
          <w:b/>
          <w:bCs/>
        </w:rPr>
        <w:t>ICT・情報発信（</w:t>
      </w:r>
      <w:r w:rsidRPr="00906532">
        <w:t>：Instagramでの発信開始。ホームページ刷新は次年度以降に課題。</w:t>
      </w:r>
    </w:p>
    <w:p w14:paraId="27A577C0" w14:textId="701AC21A" w:rsidR="00906532" w:rsidRDefault="00906532" w:rsidP="00906532">
      <w:pPr>
        <w:numPr>
          <w:ilvl w:val="0"/>
          <w:numId w:val="6"/>
        </w:numPr>
      </w:pPr>
      <w:r w:rsidRPr="00906532">
        <w:rPr>
          <w:b/>
          <w:bCs/>
        </w:rPr>
        <w:t>働き方改革</w:t>
      </w:r>
      <w:r w:rsidRPr="00906532">
        <w:t>：</w:t>
      </w:r>
      <w:r>
        <w:rPr>
          <w:rFonts w:hint="eastAsia"/>
        </w:rPr>
        <w:t>職員の</w:t>
      </w:r>
      <w:r w:rsidRPr="00906532">
        <w:t>休憩時間確保や振り返り導入。</w:t>
      </w:r>
      <w:r>
        <w:rPr>
          <w:rFonts w:hint="eastAsia"/>
        </w:rPr>
        <w:t>さらに働きやす職場へ</w:t>
      </w:r>
    </w:p>
    <w:p w14:paraId="72EB5E6F" w14:textId="77777777" w:rsidR="00906532" w:rsidRPr="00906532" w:rsidRDefault="00906532" w:rsidP="00906532">
      <w:pPr>
        <w:ind w:left="720"/>
      </w:pPr>
    </w:p>
    <w:p w14:paraId="11EFBAF9" w14:textId="77777777" w:rsidR="00906532" w:rsidRPr="00906532" w:rsidRDefault="00906532" w:rsidP="00906532">
      <w:pPr>
        <w:rPr>
          <w:b/>
          <w:bCs/>
        </w:rPr>
      </w:pPr>
      <w:r w:rsidRPr="00906532">
        <w:rPr>
          <w:b/>
          <w:bCs/>
        </w:rPr>
        <w:t>7. その他</w:t>
      </w:r>
    </w:p>
    <w:p w14:paraId="34E49B1B" w14:textId="77777777" w:rsidR="00906532" w:rsidRPr="00906532" w:rsidRDefault="00906532" w:rsidP="00906532">
      <w:pPr>
        <w:numPr>
          <w:ilvl w:val="0"/>
          <w:numId w:val="7"/>
        </w:numPr>
      </w:pPr>
      <w:r w:rsidRPr="00906532">
        <w:rPr>
          <w:b/>
          <w:bCs/>
        </w:rPr>
        <w:t>分園型グループホーム</w:t>
      </w:r>
      <w:r w:rsidRPr="00906532">
        <w:t>：2025年度開設予定。</w:t>
      </w:r>
    </w:p>
    <w:p w14:paraId="411F1A93" w14:textId="77777777" w:rsidR="00906532" w:rsidRPr="00906532" w:rsidRDefault="00906532" w:rsidP="00906532">
      <w:pPr>
        <w:numPr>
          <w:ilvl w:val="0"/>
          <w:numId w:val="7"/>
        </w:numPr>
      </w:pPr>
      <w:r w:rsidRPr="00906532">
        <w:rPr>
          <w:b/>
          <w:bCs/>
        </w:rPr>
        <w:t>予算状況</w:t>
      </w:r>
      <w:r w:rsidRPr="00906532">
        <w:t>：赤字決算だが、将来加算拡充により安定化を期待。</w:t>
      </w:r>
    </w:p>
    <w:p w14:paraId="614B42FB" w14:textId="77777777" w:rsidR="00906532" w:rsidRPr="00906532" w:rsidRDefault="00906532" w:rsidP="00906532">
      <w:pPr>
        <w:numPr>
          <w:ilvl w:val="0"/>
          <w:numId w:val="7"/>
        </w:numPr>
      </w:pPr>
      <w:r w:rsidRPr="00906532">
        <w:rPr>
          <w:b/>
          <w:bCs/>
        </w:rPr>
        <w:t>ICT補助金活用</w:t>
      </w:r>
      <w:r w:rsidRPr="00906532">
        <w:t>：PC更新と業務効率化を実現。</w:t>
      </w:r>
    </w:p>
    <w:p w14:paraId="386F6C6D" w14:textId="5C617153" w:rsidR="00906532" w:rsidRPr="00906532" w:rsidRDefault="00906532" w:rsidP="00906532">
      <w:pPr>
        <w:jc w:val="right"/>
      </w:pPr>
      <w:r>
        <w:rPr>
          <w:rFonts w:hint="eastAsia"/>
        </w:rPr>
        <w:t>以上</w:t>
      </w:r>
    </w:p>
    <w:sectPr w:rsidR="00906532" w:rsidRPr="0090653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36615"/>
    <w:multiLevelType w:val="multilevel"/>
    <w:tmpl w:val="FE82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038E8"/>
    <w:multiLevelType w:val="multilevel"/>
    <w:tmpl w:val="93C2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FB62BC"/>
    <w:multiLevelType w:val="multilevel"/>
    <w:tmpl w:val="0600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BE5551"/>
    <w:multiLevelType w:val="multilevel"/>
    <w:tmpl w:val="850C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932ABC"/>
    <w:multiLevelType w:val="multilevel"/>
    <w:tmpl w:val="360E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B46458"/>
    <w:multiLevelType w:val="multilevel"/>
    <w:tmpl w:val="919A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1C3CA9"/>
    <w:multiLevelType w:val="multilevel"/>
    <w:tmpl w:val="A686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3570156">
    <w:abstractNumId w:val="6"/>
  </w:num>
  <w:num w:numId="2" w16cid:durableId="1947731090">
    <w:abstractNumId w:val="4"/>
  </w:num>
  <w:num w:numId="3" w16cid:durableId="1363483701">
    <w:abstractNumId w:val="1"/>
  </w:num>
  <w:num w:numId="4" w16cid:durableId="681785267">
    <w:abstractNumId w:val="3"/>
  </w:num>
  <w:num w:numId="5" w16cid:durableId="1228883785">
    <w:abstractNumId w:val="0"/>
  </w:num>
  <w:num w:numId="6" w16cid:durableId="2134401731">
    <w:abstractNumId w:val="5"/>
  </w:num>
  <w:num w:numId="7" w16cid:durableId="1001156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532"/>
    <w:rsid w:val="00146E6A"/>
    <w:rsid w:val="001B5306"/>
    <w:rsid w:val="001D7FFB"/>
    <w:rsid w:val="001F74F3"/>
    <w:rsid w:val="00371559"/>
    <w:rsid w:val="00906532"/>
    <w:rsid w:val="00AF1D84"/>
    <w:rsid w:val="00C262E5"/>
    <w:rsid w:val="00C56EB6"/>
    <w:rsid w:val="00F65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33DE91"/>
  <w15:chartTrackingRefBased/>
  <w15:docId w15:val="{432E974D-532E-4097-B7E8-61812E82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0653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0653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0653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0653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0653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0653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0653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0653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0653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0653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0653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0653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0653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0653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0653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0653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0653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0653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0653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065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53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065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6532"/>
    <w:pPr>
      <w:spacing w:before="160" w:after="160"/>
      <w:jc w:val="center"/>
    </w:pPr>
    <w:rPr>
      <w:i/>
      <w:iCs/>
      <w:color w:val="404040" w:themeColor="text1" w:themeTint="BF"/>
    </w:rPr>
  </w:style>
  <w:style w:type="character" w:customStyle="1" w:styleId="a8">
    <w:name w:val="引用文 (文字)"/>
    <w:basedOn w:val="a0"/>
    <w:link w:val="a7"/>
    <w:uiPriority w:val="29"/>
    <w:rsid w:val="00906532"/>
    <w:rPr>
      <w:i/>
      <w:iCs/>
      <w:color w:val="404040" w:themeColor="text1" w:themeTint="BF"/>
    </w:rPr>
  </w:style>
  <w:style w:type="paragraph" w:styleId="a9">
    <w:name w:val="List Paragraph"/>
    <w:basedOn w:val="a"/>
    <w:uiPriority w:val="34"/>
    <w:qFormat/>
    <w:rsid w:val="00906532"/>
    <w:pPr>
      <w:ind w:left="720"/>
      <w:contextualSpacing/>
    </w:pPr>
  </w:style>
  <w:style w:type="character" w:styleId="21">
    <w:name w:val="Intense Emphasis"/>
    <w:basedOn w:val="a0"/>
    <w:uiPriority w:val="21"/>
    <w:qFormat/>
    <w:rsid w:val="00906532"/>
    <w:rPr>
      <w:i/>
      <w:iCs/>
      <w:color w:val="2F5496" w:themeColor="accent1" w:themeShade="BF"/>
    </w:rPr>
  </w:style>
  <w:style w:type="paragraph" w:styleId="22">
    <w:name w:val="Intense Quote"/>
    <w:basedOn w:val="a"/>
    <w:next w:val="a"/>
    <w:link w:val="23"/>
    <w:uiPriority w:val="30"/>
    <w:qFormat/>
    <w:rsid w:val="009065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906532"/>
    <w:rPr>
      <w:i/>
      <w:iCs/>
      <w:color w:val="2F5496" w:themeColor="accent1" w:themeShade="BF"/>
    </w:rPr>
  </w:style>
  <w:style w:type="character" w:styleId="24">
    <w:name w:val="Intense Reference"/>
    <w:basedOn w:val="a0"/>
    <w:uiPriority w:val="32"/>
    <w:qFormat/>
    <w:rsid w:val="009065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34053">
      <w:bodyDiv w:val="1"/>
      <w:marLeft w:val="0"/>
      <w:marRight w:val="0"/>
      <w:marTop w:val="0"/>
      <w:marBottom w:val="0"/>
      <w:divBdr>
        <w:top w:val="none" w:sz="0" w:space="0" w:color="auto"/>
        <w:left w:val="none" w:sz="0" w:space="0" w:color="auto"/>
        <w:bottom w:val="none" w:sz="0" w:space="0" w:color="auto"/>
        <w:right w:val="none" w:sz="0" w:space="0" w:color="auto"/>
      </w:divBdr>
    </w:div>
    <w:div w:id="252056134">
      <w:bodyDiv w:val="1"/>
      <w:marLeft w:val="0"/>
      <w:marRight w:val="0"/>
      <w:marTop w:val="0"/>
      <w:marBottom w:val="0"/>
      <w:divBdr>
        <w:top w:val="none" w:sz="0" w:space="0" w:color="auto"/>
        <w:left w:val="none" w:sz="0" w:space="0" w:color="auto"/>
        <w:bottom w:val="none" w:sz="0" w:space="0" w:color="auto"/>
        <w:right w:val="none" w:sz="0" w:space="0" w:color="auto"/>
      </w:divBdr>
    </w:div>
    <w:div w:id="937759610">
      <w:bodyDiv w:val="1"/>
      <w:marLeft w:val="0"/>
      <w:marRight w:val="0"/>
      <w:marTop w:val="0"/>
      <w:marBottom w:val="0"/>
      <w:divBdr>
        <w:top w:val="none" w:sz="0" w:space="0" w:color="auto"/>
        <w:left w:val="none" w:sz="0" w:space="0" w:color="auto"/>
        <w:bottom w:val="none" w:sz="0" w:space="0" w:color="auto"/>
        <w:right w:val="none" w:sz="0" w:space="0" w:color="auto"/>
      </w:divBdr>
    </w:div>
    <w:div w:id="1671712792">
      <w:bodyDiv w:val="1"/>
      <w:marLeft w:val="0"/>
      <w:marRight w:val="0"/>
      <w:marTop w:val="0"/>
      <w:marBottom w:val="0"/>
      <w:divBdr>
        <w:top w:val="none" w:sz="0" w:space="0" w:color="auto"/>
        <w:left w:val="none" w:sz="0" w:space="0" w:color="auto"/>
        <w:bottom w:val="none" w:sz="0" w:space="0" w:color="auto"/>
        <w:right w:val="none" w:sz="0" w:space="0" w:color="auto"/>
      </w:divBdr>
    </w:div>
    <w:div w:id="1822312581">
      <w:bodyDiv w:val="1"/>
      <w:marLeft w:val="0"/>
      <w:marRight w:val="0"/>
      <w:marTop w:val="0"/>
      <w:marBottom w:val="0"/>
      <w:divBdr>
        <w:top w:val="none" w:sz="0" w:space="0" w:color="auto"/>
        <w:left w:val="none" w:sz="0" w:space="0" w:color="auto"/>
        <w:bottom w:val="none" w:sz="0" w:space="0" w:color="auto"/>
        <w:right w:val="none" w:sz="0" w:space="0" w:color="auto"/>
      </w:divBdr>
    </w:div>
    <w:div w:id="199853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祐一郎 松本</cp:lastModifiedBy>
  <cp:revision>2</cp:revision>
  <dcterms:created xsi:type="dcterms:W3CDTF">2025-06-12T14:01:00Z</dcterms:created>
  <dcterms:modified xsi:type="dcterms:W3CDTF">2025-06-14T02:03:00Z</dcterms:modified>
</cp:coreProperties>
</file>